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2B" w:rsidRDefault="004C502B">
      <w:pPr>
        <w:pStyle w:val="BodyText"/>
        <w:jc w:val="both"/>
        <w:rPr>
          <w:i/>
          <w:sz w:val="23"/>
          <w:u w:val="single"/>
        </w:rPr>
      </w:pPr>
    </w:p>
    <w:p w:rsidR="004C502B" w:rsidRDefault="004C502B">
      <w:pPr>
        <w:pStyle w:val="BodyText"/>
        <w:jc w:val="both"/>
        <w:rPr>
          <w:sz w:val="23"/>
        </w:rPr>
      </w:pPr>
      <w:r>
        <w:rPr>
          <w:i/>
          <w:sz w:val="23"/>
          <w:u w:val="single"/>
        </w:rPr>
        <w:t>Preparation</w:t>
      </w:r>
      <w:r>
        <w:rPr>
          <w:i/>
          <w:sz w:val="23"/>
        </w:rPr>
        <w:t xml:space="preserve"> is the key to success.  The following checklist may be useful to you as you prepare for this telephone sales campaign.</w:t>
      </w:r>
    </w:p>
    <w:p w:rsidR="004C502B" w:rsidRDefault="004C502B">
      <w:pPr>
        <w:pStyle w:val="BodyText"/>
        <w:spacing w:line="240" w:lineRule="auto"/>
        <w:jc w:val="both"/>
        <w:rPr>
          <w:b/>
          <w:sz w:val="23"/>
        </w:rPr>
      </w:pPr>
    </w:p>
    <w:p w:rsidR="004C502B" w:rsidRDefault="004C502B">
      <w:pPr>
        <w:pStyle w:val="BodyText"/>
        <w:numPr>
          <w:ilvl w:val="0"/>
          <w:numId w:val="4"/>
        </w:numPr>
        <w:tabs>
          <w:tab w:val="clear" w:pos="720"/>
        </w:tabs>
        <w:spacing w:line="240" w:lineRule="auto"/>
        <w:jc w:val="both"/>
        <w:rPr>
          <w:sz w:val="23"/>
        </w:rPr>
      </w:pPr>
      <w:r>
        <w:rPr>
          <w:b/>
          <w:sz w:val="23"/>
        </w:rPr>
        <w:t>Prospects</w:t>
      </w:r>
      <w:r>
        <w:rPr>
          <w:sz w:val="23"/>
        </w:rPr>
        <w:t xml:space="preserve"> – Identify everyone you’ll be calling for this campaign:  your own accounts, “open” list, phone book, etc.  Make a list of all the businesses you’ll be calling, with names of decision-makers and their telephone numbers.  Keep it by your phone.  This will help you to stay organized and cover more ground in less time!</w:t>
      </w:r>
    </w:p>
    <w:p w:rsidR="004C502B" w:rsidRDefault="004C502B">
      <w:pPr>
        <w:pStyle w:val="BodyText"/>
        <w:tabs>
          <w:tab w:val="clear" w:pos="720"/>
        </w:tabs>
        <w:spacing w:line="240" w:lineRule="auto"/>
        <w:jc w:val="both"/>
        <w:rPr>
          <w:sz w:val="23"/>
        </w:rPr>
      </w:pPr>
    </w:p>
    <w:p w:rsidR="004C502B" w:rsidRDefault="004C502B">
      <w:pPr>
        <w:pStyle w:val="BodyText"/>
        <w:numPr>
          <w:ilvl w:val="0"/>
          <w:numId w:val="4"/>
        </w:numPr>
        <w:tabs>
          <w:tab w:val="clear" w:pos="720"/>
        </w:tabs>
        <w:spacing w:line="240" w:lineRule="auto"/>
        <w:jc w:val="both"/>
        <w:rPr>
          <w:sz w:val="23"/>
        </w:rPr>
      </w:pPr>
      <w:r>
        <w:rPr>
          <w:b/>
          <w:sz w:val="23"/>
        </w:rPr>
        <w:t xml:space="preserve">Sponsor tags </w:t>
      </w:r>
      <w:r>
        <w:rPr>
          <w:sz w:val="23"/>
        </w:rPr>
        <w:t>– Before you call a prospect, write a custom tag or adjacency for his</w:t>
      </w:r>
      <w:r w:rsidR="008B3FED">
        <w:rPr>
          <w:sz w:val="23"/>
        </w:rPr>
        <w:t xml:space="preserve"> or her</w:t>
      </w:r>
      <w:r>
        <w:rPr>
          <w:sz w:val="23"/>
        </w:rPr>
        <w:t xml:space="preserve"> business.  If you can’t do this satisfactorily based on your knowledge of the business, check their website, old copy files, etc.  </w:t>
      </w:r>
      <w:r>
        <w:rPr>
          <w:b/>
          <w:i/>
          <w:sz w:val="23"/>
        </w:rPr>
        <w:t>The better your sponsor’s copy, the more effective it will be for him, and the more likely you are to make the sale!</w:t>
      </w:r>
    </w:p>
    <w:p w:rsidR="004C502B" w:rsidRDefault="004C502B">
      <w:pPr>
        <w:pStyle w:val="BodyText"/>
        <w:rPr>
          <w:sz w:val="23"/>
        </w:rPr>
      </w:pPr>
    </w:p>
    <w:p w:rsidR="004C502B" w:rsidRDefault="004C502B">
      <w:pPr>
        <w:pStyle w:val="BodyText"/>
        <w:numPr>
          <w:ilvl w:val="0"/>
          <w:numId w:val="4"/>
        </w:numPr>
        <w:tabs>
          <w:tab w:val="clear" w:pos="720"/>
        </w:tabs>
        <w:spacing w:line="240" w:lineRule="auto"/>
        <w:jc w:val="both"/>
        <w:rPr>
          <w:b/>
          <w:sz w:val="23"/>
        </w:rPr>
      </w:pPr>
      <w:r>
        <w:rPr>
          <w:b/>
          <w:sz w:val="23"/>
        </w:rPr>
        <w:t xml:space="preserve">Demo CD/.mp3 files </w:t>
      </w:r>
      <w:r>
        <w:rPr>
          <w:sz w:val="23"/>
        </w:rPr>
        <w:t>– Check the recording and make sure that your first cut is cued up and ready to play.</w:t>
      </w:r>
    </w:p>
    <w:p w:rsidR="004C502B" w:rsidRDefault="004C502B">
      <w:pPr>
        <w:pStyle w:val="BodyText"/>
        <w:spacing w:line="240" w:lineRule="auto"/>
        <w:ind w:left="360"/>
        <w:jc w:val="both"/>
        <w:rPr>
          <w:b/>
          <w:sz w:val="23"/>
        </w:rPr>
      </w:pPr>
    </w:p>
    <w:p w:rsidR="004C502B" w:rsidRDefault="004C502B">
      <w:pPr>
        <w:pStyle w:val="BodyText"/>
        <w:numPr>
          <w:ilvl w:val="0"/>
          <w:numId w:val="4"/>
        </w:numPr>
        <w:tabs>
          <w:tab w:val="clear" w:pos="720"/>
        </w:tabs>
        <w:spacing w:line="240" w:lineRule="auto"/>
        <w:jc w:val="both"/>
        <w:rPr>
          <w:sz w:val="23"/>
        </w:rPr>
      </w:pPr>
      <w:r>
        <w:rPr>
          <w:b/>
          <w:sz w:val="23"/>
        </w:rPr>
        <w:t>Legal pad</w:t>
      </w:r>
      <w:r>
        <w:rPr>
          <w:sz w:val="23"/>
        </w:rPr>
        <w:t xml:space="preserve"> – Keep one handy for jotting notes, copy ideas, special instructions, etc.</w:t>
      </w:r>
    </w:p>
    <w:p w:rsidR="004C502B" w:rsidRDefault="004C502B">
      <w:pPr>
        <w:pStyle w:val="BodyText"/>
        <w:jc w:val="both"/>
        <w:rPr>
          <w:i/>
          <w:sz w:val="23"/>
        </w:rPr>
      </w:pPr>
    </w:p>
    <w:p w:rsidR="004C502B" w:rsidRDefault="004C502B">
      <w:pPr>
        <w:pStyle w:val="BodyText"/>
        <w:jc w:val="both"/>
        <w:rPr>
          <w:b/>
          <w:i/>
          <w:sz w:val="23"/>
        </w:rPr>
      </w:pPr>
      <w:r>
        <w:rPr>
          <w:i/>
          <w:sz w:val="23"/>
        </w:rPr>
        <w:t>Generally speaking, telephone presentations are best when kept concise and to the point.  Avoid the pitfall of making small talk, which often comes across as unnecessary at best, insincere at worst.  Your prospects place a great premium on their time; show them that you understand and respect this by keeping your presentation brief and businesslike.</w:t>
      </w:r>
    </w:p>
    <w:p w:rsidR="004C502B" w:rsidRDefault="004C502B">
      <w:pPr>
        <w:pStyle w:val="BodyText"/>
        <w:rPr>
          <w:color w:val="808080"/>
          <w:sz w:val="22"/>
        </w:rPr>
      </w:pPr>
    </w:p>
    <w:p w:rsidR="004C502B" w:rsidRDefault="004C502B">
      <w:pPr>
        <w:pStyle w:val="BodyText"/>
        <w:numPr>
          <w:ilvl w:val="0"/>
          <w:numId w:val="2"/>
        </w:numPr>
        <w:jc w:val="both"/>
        <w:rPr>
          <w:sz w:val="23"/>
        </w:rPr>
      </w:pPr>
      <w:r>
        <w:rPr>
          <w:b/>
          <w:sz w:val="23"/>
        </w:rPr>
        <w:t>Get decision-maker on phone.</w:t>
      </w:r>
      <w:r>
        <w:rPr>
          <w:sz w:val="23"/>
        </w:rPr>
        <w:t xml:space="preserve">  Introduce yourself.</w:t>
      </w:r>
    </w:p>
    <w:p w:rsidR="004C502B" w:rsidRDefault="004C502B">
      <w:pPr>
        <w:pStyle w:val="BodyText"/>
        <w:jc w:val="both"/>
        <w:rPr>
          <w:sz w:val="23"/>
        </w:rPr>
      </w:pPr>
    </w:p>
    <w:p w:rsidR="004C502B" w:rsidRDefault="004C502B">
      <w:pPr>
        <w:pStyle w:val="BodyText"/>
        <w:ind w:left="360"/>
        <w:jc w:val="both"/>
        <w:rPr>
          <w:i/>
          <w:spacing w:val="-2"/>
          <w:sz w:val="23"/>
        </w:rPr>
      </w:pPr>
      <w:r>
        <w:rPr>
          <w:i/>
          <w:spacing w:val="-2"/>
          <w:sz w:val="23"/>
        </w:rPr>
        <w:tab/>
        <w:t xml:space="preserve">“Hi, this is </w:t>
      </w:r>
      <w:r>
        <w:rPr>
          <w:color w:val="808080"/>
          <w:spacing w:val="-2"/>
          <w:sz w:val="23"/>
        </w:rPr>
        <w:t xml:space="preserve">(your name) </w:t>
      </w:r>
      <w:r>
        <w:rPr>
          <w:i/>
          <w:spacing w:val="-2"/>
          <w:sz w:val="23"/>
        </w:rPr>
        <w:t xml:space="preserve">from </w:t>
      </w:r>
      <w:r>
        <w:rPr>
          <w:color w:val="808080"/>
          <w:spacing w:val="-2"/>
          <w:sz w:val="23"/>
        </w:rPr>
        <w:t>(station ID)</w:t>
      </w:r>
      <w:r>
        <w:rPr>
          <w:spacing w:val="-2"/>
          <w:sz w:val="23"/>
        </w:rPr>
        <w:t xml:space="preserve">.  </w:t>
      </w:r>
      <w:r>
        <w:rPr>
          <w:i/>
          <w:spacing w:val="-2"/>
          <w:sz w:val="23"/>
        </w:rPr>
        <w:t>We’re putting together a promotion I thought you’d want to hear about.  The week before Labor Day, we’re going to run a series of features that celebrate America’s free enterprise system and pay tribute to her hard-working citizens.  It’s a great way for you to salute your employees and showcase your business at the same time.  Let me play a sample for you. . . .”</w:t>
      </w:r>
    </w:p>
    <w:p w:rsidR="004C502B" w:rsidRDefault="004C502B">
      <w:pPr>
        <w:pStyle w:val="BodyText"/>
        <w:jc w:val="both"/>
        <w:rPr>
          <w:b/>
          <w:sz w:val="23"/>
        </w:rPr>
      </w:pPr>
    </w:p>
    <w:p w:rsidR="004C502B" w:rsidRDefault="004C502B">
      <w:pPr>
        <w:pStyle w:val="BodyText"/>
        <w:numPr>
          <w:ilvl w:val="0"/>
          <w:numId w:val="2"/>
        </w:numPr>
        <w:jc w:val="both"/>
        <w:rPr>
          <w:i/>
          <w:sz w:val="23"/>
        </w:rPr>
      </w:pPr>
      <w:r>
        <w:rPr>
          <w:b/>
          <w:sz w:val="23"/>
        </w:rPr>
        <w:t xml:space="preserve">Play the sample feature.  Immediately after feature, read merchant’s ad copy.   </w:t>
      </w:r>
      <w:r>
        <w:rPr>
          <w:sz w:val="23"/>
        </w:rPr>
        <w:t>(NOTE:  Be sure you have a custom tag or adjacency written ahead of time to avoid having to “wing it.”  And remember, it’s not just</w:t>
      </w:r>
      <w:r>
        <w:rPr>
          <w:i/>
          <w:sz w:val="23"/>
        </w:rPr>
        <w:t xml:space="preserve"> WHAT </w:t>
      </w:r>
      <w:r>
        <w:rPr>
          <w:sz w:val="23"/>
        </w:rPr>
        <w:t>you say . . . it’s also</w:t>
      </w:r>
      <w:r>
        <w:rPr>
          <w:i/>
          <w:sz w:val="23"/>
        </w:rPr>
        <w:t xml:space="preserve"> HOW</w:t>
      </w:r>
      <w:r>
        <w:rPr>
          <w:sz w:val="23"/>
        </w:rPr>
        <w:t xml:space="preserve"> you say it:  </w:t>
      </w:r>
      <w:r>
        <w:rPr>
          <w:i/>
          <w:sz w:val="23"/>
        </w:rPr>
        <w:t xml:space="preserve">read </w:t>
      </w:r>
      <w:r w:rsidR="008B3FED">
        <w:rPr>
          <w:i/>
          <w:sz w:val="23"/>
        </w:rPr>
        <w:t>the</w:t>
      </w:r>
      <w:r>
        <w:rPr>
          <w:i/>
          <w:sz w:val="23"/>
        </w:rPr>
        <w:t xml:space="preserve"> ad with conviction!</w:t>
      </w:r>
      <w:r>
        <w:rPr>
          <w:sz w:val="23"/>
        </w:rPr>
        <w:t>)</w:t>
      </w:r>
    </w:p>
    <w:p w:rsidR="004C502B" w:rsidRDefault="004C502B">
      <w:pPr>
        <w:pStyle w:val="BodyText"/>
        <w:jc w:val="both"/>
        <w:rPr>
          <w:sz w:val="23"/>
        </w:rPr>
      </w:pPr>
    </w:p>
    <w:p w:rsidR="004C502B" w:rsidRDefault="004C502B">
      <w:pPr>
        <w:pStyle w:val="BodyText"/>
        <w:numPr>
          <w:ilvl w:val="0"/>
          <w:numId w:val="2"/>
        </w:numPr>
        <w:jc w:val="both"/>
        <w:rPr>
          <w:sz w:val="23"/>
        </w:rPr>
      </w:pPr>
      <w:r>
        <w:rPr>
          <w:b/>
          <w:sz w:val="23"/>
        </w:rPr>
        <w:t xml:space="preserve">Give </w:t>
      </w:r>
      <w:r w:rsidR="008B3FED">
        <w:rPr>
          <w:b/>
          <w:sz w:val="23"/>
        </w:rPr>
        <w:t xml:space="preserve">your </w:t>
      </w:r>
      <w:r w:rsidR="004105AE">
        <w:rPr>
          <w:b/>
          <w:sz w:val="23"/>
        </w:rPr>
        <w:t xml:space="preserve">client </w:t>
      </w:r>
      <w:r>
        <w:rPr>
          <w:b/>
          <w:sz w:val="23"/>
        </w:rPr>
        <w:t xml:space="preserve">his </w:t>
      </w:r>
      <w:r w:rsidR="004105AE">
        <w:rPr>
          <w:b/>
          <w:sz w:val="23"/>
        </w:rPr>
        <w:t xml:space="preserve">or her </w:t>
      </w:r>
      <w:r>
        <w:rPr>
          <w:b/>
          <w:sz w:val="23"/>
        </w:rPr>
        <w:t xml:space="preserve">package options.  </w:t>
      </w:r>
      <w:r>
        <w:rPr>
          <w:sz w:val="23"/>
        </w:rPr>
        <w:t xml:space="preserve">Substitute your own package(s) and price(s); we recommend you offer </w:t>
      </w:r>
      <w:r>
        <w:rPr>
          <w:sz w:val="23"/>
          <w:u w:val="single"/>
        </w:rPr>
        <w:t>three (3) choices</w:t>
      </w:r>
      <w:r>
        <w:rPr>
          <w:sz w:val="23"/>
        </w:rPr>
        <w:t xml:space="preserve"> – no more, no less: </w:t>
      </w:r>
    </w:p>
    <w:p w:rsidR="004C502B" w:rsidRDefault="0030329D" w:rsidP="0030329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jc w:val="both"/>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p>
    <w:p w:rsidR="004C502B" w:rsidRDefault="004C502B">
      <w:pPr>
        <w:pStyle w:val="BodyText"/>
        <w:ind w:left="360"/>
        <w:jc w:val="both"/>
        <w:rPr>
          <w:i/>
          <w:sz w:val="23"/>
        </w:rPr>
      </w:pPr>
      <w:r>
        <w:rPr>
          <w:i/>
          <w:sz w:val="23"/>
        </w:rPr>
        <w:tab/>
        <w:t xml:space="preserve">“We’re going to be running the series starting </w:t>
      </w:r>
      <w:r w:rsidR="0030329D">
        <w:rPr>
          <w:i/>
          <w:sz w:val="23"/>
        </w:rPr>
        <w:t>Tuesday</w:t>
      </w:r>
      <w:r>
        <w:rPr>
          <w:i/>
          <w:sz w:val="23"/>
        </w:rPr>
        <w:t xml:space="preserve">, </w:t>
      </w:r>
      <w:r w:rsidR="00E5383A">
        <w:rPr>
          <w:i/>
          <w:sz w:val="23"/>
        </w:rPr>
        <w:t xml:space="preserve">August </w:t>
      </w:r>
      <w:r w:rsidR="00E5383A">
        <w:rPr>
          <w:i/>
          <w:sz w:val="23"/>
        </w:rPr>
        <w:t>___</w:t>
      </w:r>
      <w:r>
        <w:rPr>
          <w:i/>
          <w:sz w:val="23"/>
        </w:rPr>
        <w:t xml:space="preserve">, through Labor Day, September </w:t>
      </w:r>
      <w:r w:rsidR="00E5383A">
        <w:rPr>
          <w:i/>
          <w:sz w:val="23"/>
        </w:rPr>
        <w:t>___</w:t>
      </w:r>
      <w:r>
        <w:rPr>
          <w:i/>
          <w:sz w:val="23"/>
        </w:rPr>
        <w:t xml:space="preserve"> </w:t>
      </w:r>
      <w:r>
        <w:rPr>
          <w:i/>
          <w:sz w:val="23"/>
          <w:vertAlign w:val="superscript"/>
        </w:rPr>
        <w:t xml:space="preserve"> </w:t>
      </w:r>
      <w:r>
        <w:rPr>
          <w:i/>
          <w:sz w:val="23"/>
        </w:rPr>
        <w:t xml:space="preserve">. . . and we can run that for you </w:t>
      </w:r>
      <w:r>
        <w:rPr>
          <w:i/>
          <w:sz w:val="23"/>
          <w:u w:val="single"/>
        </w:rPr>
        <w:t xml:space="preserve">ten (10) times for $115 . . . fifteen (15) times for $155 . . </w:t>
      </w:r>
      <w:proofErr w:type="gramStart"/>
      <w:r>
        <w:rPr>
          <w:i/>
          <w:sz w:val="23"/>
          <w:u w:val="single"/>
        </w:rPr>
        <w:t>.or</w:t>
      </w:r>
      <w:proofErr w:type="gramEnd"/>
      <w:r>
        <w:rPr>
          <w:i/>
          <w:sz w:val="23"/>
          <w:u w:val="single"/>
        </w:rPr>
        <w:t xml:space="preserve"> twenty-five (25) times for $240</w:t>
      </w:r>
      <w:r>
        <w:rPr>
          <w:i/>
          <w:sz w:val="23"/>
        </w:rPr>
        <w:t xml:space="preserve">.” </w:t>
      </w:r>
    </w:p>
    <w:p w:rsidR="004C502B" w:rsidRDefault="004C502B">
      <w:pPr>
        <w:pStyle w:val="BodyText"/>
        <w:ind w:left="360"/>
        <w:jc w:val="both"/>
        <w:rPr>
          <w:sz w:val="23"/>
        </w:rPr>
      </w:pPr>
    </w:p>
    <w:p w:rsidR="004C502B" w:rsidRDefault="004C502B">
      <w:pPr>
        <w:pStyle w:val="BodyText"/>
        <w:numPr>
          <w:ilvl w:val="0"/>
          <w:numId w:val="2"/>
        </w:numPr>
        <w:jc w:val="both"/>
        <w:rPr>
          <w:b/>
          <w:sz w:val="23"/>
        </w:rPr>
      </w:pPr>
      <w:r>
        <w:rPr>
          <w:b/>
          <w:sz w:val="23"/>
        </w:rPr>
        <w:t xml:space="preserve">Observe the “golden silence”:  be quiet &amp; let </w:t>
      </w:r>
      <w:r w:rsidR="004105AE">
        <w:rPr>
          <w:b/>
          <w:sz w:val="23"/>
        </w:rPr>
        <w:t>your client</w:t>
      </w:r>
      <w:r>
        <w:rPr>
          <w:b/>
          <w:sz w:val="23"/>
        </w:rPr>
        <w:t xml:space="preserve"> decide!</w:t>
      </w:r>
    </w:p>
    <w:p w:rsidR="004C502B" w:rsidRDefault="004C502B">
      <w:pPr>
        <w:pStyle w:val="BodyText"/>
        <w:ind w:left="360"/>
        <w:jc w:val="both"/>
        <w:rPr>
          <w:sz w:val="23"/>
        </w:rPr>
      </w:pPr>
    </w:p>
    <w:p w:rsidR="008B3FED" w:rsidRDefault="004C502B" w:rsidP="008B3FED">
      <w:pPr>
        <w:pStyle w:val="BodyText"/>
        <w:ind w:left="360"/>
        <w:rPr>
          <w:sz w:val="23"/>
        </w:rPr>
      </w:pPr>
      <w:r>
        <w:rPr>
          <w:sz w:val="23"/>
        </w:rPr>
        <w:tab/>
        <w:t xml:space="preserve">After </w:t>
      </w:r>
      <w:r w:rsidR="004105AE">
        <w:rPr>
          <w:sz w:val="23"/>
        </w:rPr>
        <w:t xml:space="preserve">your client has told you what they want to do, thank them </w:t>
      </w:r>
      <w:r>
        <w:rPr>
          <w:sz w:val="23"/>
        </w:rPr>
        <w:t xml:space="preserve">– for </w:t>
      </w:r>
      <w:r w:rsidR="004105AE">
        <w:rPr>
          <w:sz w:val="23"/>
        </w:rPr>
        <w:t>their</w:t>
      </w:r>
      <w:r>
        <w:rPr>
          <w:sz w:val="23"/>
        </w:rPr>
        <w:t xml:space="preserve"> order and/or </w:t>
      </w:r>
      <w:r w:rsidR="004105AE">
        <w:rPr>
          <w:sz w:val="23"/>
        </w:rPr>
        <w:t>their</w:t>
      </w:r>
      <w:r>
        <w:rPr>
          <w:sz w:val="23"/>
        </w:rPr>
        <w:t xml:space="preserve"> time – and move on to your next call!</w:t>
      </w:r>
    </w:p>
    <w:p w:rsidR="008B3FED" w:rsidRDefault="008B3FED" w:rsidP="008B3FED">
      <w:pPr>
        <w:pStyle w:val="BodyText"/>
        <w:ind w:left="360"/>
        <w:rPr>
          <w:sz w:val="23"/>
        </w:rPr>
        <w:sectPr w:rsidR="008B3FED" w:rsidSect="004105AE">
          <w:headerReference w:type="first" r:id="rId9"/>
          <w:pgSz w:w="12240" w:h="15840"/>
          <w:pgMar w:top="1152" w:right="1152" w:bottom="1152" w:left="1152" w:header="720" w:footer="720" w:gutter="0"/>
          <w:cols w:space="720"/>
          <w:titlePg/>
          <w:docGrid w:linePitch="272"/>
        </w:sectPr>
      </w:pPr>
    </w:p>
    <w:p w:rsidR="008B3FED" w:rsidRDefault="008B3FED" w:rsidP="008B3FED">
      <w:pPr>
        <w:pStyle w:val="Title"/>
        <w:jc w:val="left"/>
        <w:rPr>
          <w:rFonts w:ascii="Times New Roman" w:hAnsi="Times New Roman"/>
          <w:noProof/>
          <w:color w:val="800000"/>
          <w:sz w:val="24"/>
        </w:rPr>
      </w:pPr>
      <w:r>
        <w:rPr>
          <w:noProof/>
        </w:rPr>
        <w:lastRenderedPageBreak/>
        <mc:AlternateContent>
          <mc:Choice Requires="wps">
            <w:drawing>
              <wp:anchor distT="0" distB="0" distL="114300" distR="114300" simplePos="0" relativeHeight="251659264" behindDoc="0" locked="0" layoutInCell="1" allowOverlap="1" wp14:anchorId="734AE27E" wp14:editId="1ADFEEA4">
                <wp:simplePos x="0" y="0"/>
                <wp:positionH relativeFrom="margin">
                  <wp:posOffset>179705</wp:posOffset>
                </wp:positionH>
                <wp:positionV relativeFrom="paragraph">
                  <wp:posOffset>-39370</wp:posOffset>
                </wp:positionV>
                <wp:extent cx="5934075" cy="6546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FED" w:rsidRPr="00344024" w:rsidRDefault="008B3FED" w:rsidP="004105AE">
                            <w:pPr>
                              <w:pStyle w:val="BodyText0"/>
                              <w:jc w:val="center"/>
                              <w:rPr>
                                <w:rFonts w:ascii="Comic Sans MS" w:hAnsi="Comic Sans MS"/>
                                <w:b w:val="0"/>
                                <w:smallCaps/>
                                <w:color w:val="943634"/>
                                <w:sz w:val="36"/>
                                <w:szCs w:val="36"/>
                              </w:rPr>
                            </w:pPr>
                            <w:r w:rsidRPr="00344024">
                              <w:rPr>
                                <w:rFonts w:ascii="Comic Sans MS" w:hAnsi="Comic Sans MS"/>
                                <w:b w:val="0"/>
                                <w:smallCaps/>
                                <w:color w:val="943634"/>
                                <w:sz w:val="36"/>
                                <w:szCs w:val="36"/>
                              </w:rPr>
                              <w:t xml:space="preserve">Labor Day is September </w:t>
                            </w:r>
                            <w:r w:rsidR="004105AE">
                              <w:rPr>
                                <w:rFonts w:ascii="Comic Sans MS" w:hAnsi="Comic Sans MS"/>
                                <w:b w:val="0"/>
                                <w:smallCaps/>
                                <w:color w:val="943634"/>
                                <w:sz w:val="36"/>
                                <w:szCs w:val="36"/>
                              </w:rPr>
                              <w:t>2</w:t>
                            </w:r>
                            <w:r w:rsidRPr="00344024">
                              <w:rPr>
                                <w:rFonts w:ascii="Comic Sans MS" w:hAnsi="Comic Sans MS"/>
                                <w:b w:val="0"/>
                                <w:smallCaps/>
                                <w:color w:val="943634"/>
                                <w:sz w:val="36"/>
                                <w:szCs w:val="36"/>
                              </w:rPr>
                              <w:t>!</w:t>
                            </w:r>
                          </w:p>
                          <w:p w:rsidR="008B3FED" w:rsidRDefault="008B3FED" w:rsidP="008B3FED"/>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15pt;margin-top:-3.1pt;width:467.25pt;height:5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TJtwIAALsFAAAOAAAAZHJzL2Uyb0RvYy54bWysVG1vmzAQ/j5p/8HydwokhgRUUrUhTJO6&#10;F6ndD3DABGtgM9sJ6ab9951NkiatJk3b+GBh3/m5e+4e3/XNvmvRjinNpchweBVgxEQpKy42Gf7y&#10;WHhzjLShoqKtFCzDT0zjm8XbN9dDn7KJbGRbMYUAROh06DPcGNOnvq/LhnVUX8meCTDWUnXUwFZt&#10;/ErRAdC71p8EQewPUlW9kiXTGk7z0YgXDr+uWWk+1bVmBrUZhtyMW5Vb13b1F9c03SjaN7w8pEH/&#10;IouOcgFBT1A5NRRtFX8F1fFSSS1rc1XKzpd1zUvmOACbMHjB5qGhPXNcoDi6P5VJ/z/Y8uPus0K8&#10;yvAUI0E7aNEj2xt0J/doaqsz9DoFp4ce3MwejqHLjqnu72X5VSMhlw0VG3arlBwaRivILrQ3/bOr&#10;I462IOvhg6wgDN0a6YD2teps6aAYCNChS0+nzthUSjiMkikJZhFGJdjiiMTzyIWg6fF2r7R5x2SH&#10;7E+GFXTeodPdvTY2G5oeXWwwIQvetq77rbg4AMfxBGLDVWuzWbhm/kiCZDVfzYlHJvHKI0Gee7fF&#10;knhxEc6ifJovl3n408YNSdrwqmLChjkKKyR/1riDxEdJnKSlZcsrC2dT0mqzXrYK7SgIu3DfoSBn&#10;bv5lGq4IwOUFpXBCgrtJ4hXxfOaRgkReMgvmXhAmd0kckITkxSWley7Yv1NCQ4aTaBKNYvott8B9&#10;r7nRtOMGRkfLuwzPT040tRJcicq11lDejv9npbDpP5cC2n1stBOs1eioVrNf7wHFqngtqyeQrpKg&#10;LNAnzDv4aaT6jtEAsyPD+tuWKoZR+16A/JOQEDts3IZEswls1LllfW6hogSoDJdGYTRulmYcUdte&#10;8U0DscYnJ+QtPJqaOz0/53V4ajAhHK3DNLMj6HzvvJ5n7uIXAAAA//8DAFBLAwQUAAYACAAAACEA&#10;knsK594AAAAIAQAADwAAAGRycy9kb3ducmV2LnhtbEyPwWrDMBBE74X+g9hCLyWR44KTuJZDKARK&#10;aA9J+gFrS7FMrJWxFMf9+25O7W2HGWbfFJvJdWI0Q2g9KVjMExCGaq9bahR8n3azFYgQkTR2noyC&#10;HxNgUz4+FJhrf6ODGY+xEVxCIUcFNsY+lzLU1jgMc98bYu/sB4eR5dBIPeCNy10n0yTJpMOW+IPF&#10;3rxbU1+OV6fgxfbJ1+f5o9rprLaXfcClG/dKPT9N2zcQ0UzxLwx3fEaHkpkqfyUdRKcgXb1yUsEs&#10;S0Gwv85SnlLdjzXIspD/B5S/AAAA//8DAFBLAQItABQABgAIAAAAIQC2gziS/gAAAOEBAAATAAAA&#10;AAAAAAAAAAAAAAAAAABbQ29udGVudF9UeXBlc10ueG1sUEsBAi0AFAAGAAgAAAAhADj9If/WAAAA&#10;lAEAAAsAAAAAAAAAAAAAAAAALwEAAF9yZWxzLy5yZWxzUEsBAi0AFAAGAAgAAAAhAOplxMm3AgAA&#10;uwUAAA4AAAAAAAAAAAAAAAAALgIAAGRycy9lMm9Eb2MueG1sUEsBAi0AFAAGAAgAAAAhAJJ7Cufe&#10;AAAACAEAAA8AAAAAAAAAAAAAAAAAEQUAAGRycy9kb3ducmV2LnhtbFBLBQYAAAAABAAEAPMAAAAc&#10;BgAAAAA=&#10;" filled="f" stroked="f">
                <v:textbox>
                  <w:txbxContent>
                    <w:p w:rsidR="008B3FED" w:rsidRPr="00344024" w:rsidRDefault="008B3FED" w:rsidP="004105AE">
                      <w:pPr>
                        <w:pStyle w:val="BodyText0"/>
                        <w:jc w:val="center"/>
                        <w:rPr>
                          <w:rFonts w:ascii="Comic Sans MS" w:hAnsi="Comic Sans MS"/>
                          <w:b w:val="0"/>
                          <w:smallCaps/>
                          <w:color w:val="943634"/>
                          <w:sz w:val="36"/>
                          <w:szCs w:val="36"/>
                        </w:rPr>
                      </w:pPr>
                      <w:r w:rsidRPr="00344024">
                        <w:rPr>
                          <w:rFonts w:ascii="Comic Sans MS" w:hAnsi="Comic Sans MS"/>
                          <w:b w:val="0"/>
                          <w:smallCaps/>
                          <w:color w:val="943634"/>
                          <w:sz w:val="36"/>
                          <w:szCs w:val="36"/>
                        </w:rPr>
                        <w:t xml:space="preserve">Labor Day is September </w:t>
                      </w:r>
                      <w:r w:rsidR="004105AE">
                        <w:rPr>
                          <w:rFonts w:ascii="Comic Sans MS" w:hAnsi="Comic Sans MS"/>
                          <w:b w:val="0"/>
                          <w:smallCaps/>
                          <w:color w:val="943634"/>
                          <w:sz w:val="36"/>
                          <w:szCs w:val="36"/>
                        </w:rPr>
                        <w:t>2</w:t>
                      </w:r>
                      <w:r w:rsidRPr="00344024">
                        <w:rPr>
                          <w:rFonts w:ascii="Comic Sans MS" w:hAnsi="Comic Sans MS"/>
                          <w:b w:val="0"/>
                          <w:smallCaps/>
                          <w:color w:val="943634"/>
                          <w:sz w:val="36"/>
                          <w:szCs w:val="36"/>
                        </w:rPr>
                        <w:t>!</w:t>
                      </w:r>
                    </w:p>
                    <w:p w:rsidR="008B3FED" w:rsidRDefault="008B3FED" w:rsidP="008B3FED"/>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BD2CE97" wp14:editId="014C3580">
                <wp:simplePos x="0" y="0"/>
                <wp:positionH relativeFrom="column">
                  <wp:posOffset>5143500</wp:posOffset>
                </wp:positionH>
                <wp:positionV relativeFrom="paragraph">
                  <wp:posOffset>152400</wp:posOffset>
                </wp:positionV>
                <wp:extent cx="1371600" cy="1130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130300"/>
                        </a:xfrm>
                        <a:prstGeom prst="rect">
                          <a:avLst/>
                        </a:prstGeom>
                        <a:noFill/>
                        <a:ln w="6350">
                          <a:noFill/>
                        </a:ln>
                        <a:effectLst/>
                      </wps:spPr>
                      <wps:txbx>
                        <w:txbxContent>
                          <w:p w:rsidR="008B3FED" w:rsidRPr="00FB6929" w:rsidRDefault="008B3FED" w:rsidP="008B3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5pt;margin-top:12pt;width:108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GPgIAAIAEAAAOAAAAZHJzL2Uyb0RvYy54bWysVN9v2jAQfp+0/8Hy+0gClHYRoWKtmCah&#10;thJMfTaOTaI5Ps82JOyv39khFHV7mvbi3Pk+36/vLvP7rlHkKKyrQRc0G6WUCM2hrPW+oN+3q093&#10;lDjPdMkUaFHQk3D0fvHxw7w1uRhDBaoUlqAT7fLWFLTy3uRJ4nglGuZGYIRGowTbMI+q3SelZS16&#10;b1QyTtNZ0oItjQUunMPbx95IF9G/lIL7Zymd8EQVFHPz8bTx3IUzWcxZvrfMVDU/p8H+IYuG1RqD&#10;Xlw9Ms/IwdZ/uGpqbsGB9CMOTQJS1lzEGrCaLH1XzaZiRsRasDnOXNrk/p9b/nR8saQuCzqmRLMG&#10;KdqKzpMv0JFx6E5rXI6gjUGY7/AaWY6VOrMG/sMhJLnC9A8cokM3Ommb8MU6CT5EAk6XpocoPHib&#10;3GazFE0cbVk2SSeoBK9vz411/quAhgShoBZZjSmw49r5HjpAQjQNq1opvGe50qQt6Gxyk8YHFws6&#10;VzoARJyRs5tQR596kHy362JnsqEPOyhP2AYL/Rg5w1c1ZrRmzr8wi3ODVeAu+Gc8pAKMDGeJkgrs&#10;r7/dBzzSiVZKWpzDgrqfB2YFJeqbRqI/Z9NpGNyoTG9ux6jYa8vu2qIPzQPgqGe4dYZHMeC9GkRp&#10;oXnFlVmGqGhimmPsgvpBfPD9duDKcbFcRhCOqmF+rTeGD+yHfm+7V2bNmRSPfD7BMLEsf8dNj+3Z&#10;WR48yDoSF/rcd/U8RjjmkfrzSoY9utYj6u3HsfgNAAD//wMAUEsDBBQABgAIAAAAIQD1kaln3wAA&#10;AAsBAAAPAAAAZHJzL2Rvd25yZXYueG1sTI9PSwMxEMXvgt8hjODNJl2kLtvNliJ6EUSsBfGWbqab&#10;1WSybtJ2/fZOT3qaf483v1evpuDFEcfUR9IwnykQSG20PXUatm+PNyWIlA1Z4yOhhh9MsGouL2pT&#10;2XiiVzxucifYhFJlNLich0rK1DoMJs3igMS3fRyDyTyOnbSjObF58LJQaiGD6Yk/ODPgvcP2a3MI&#10;Gu7KD+s+x6dp+/68/nYvg/QPRmp9fTWtlyAyTvlPDGd8RoeGmXbxQDYJr6GcK86SNRS3XM8CVSy4&#10;2/FGFQpkU8v/GZpfAAAA//8DAFBLAQItABQABgAIAAAAIQC2gziS/gAAAOEBAAATAAAAAAAAAAAA&#10;AAAAAAAAAABbQ29udGVudF9UeXBlc10ueG1sUEsBAi0AFAAGAAgAAAAhADj9If/WAAAAlAEAAAsA&#10;AAAAAAAAAAAAAAAALwEAAF9yZWxzLy5yZWxzUEsBAi0AFAAGAAgAAAAhAP8tTQY+AgAAgAQAAA4A&#10;AAAAAAAAAAAAAAAALgIAAGRycy9lMm9Eb2MueG1sUEsBAi0AFAAGAAgAAAAhAPWRqWffAAAACwEA&#10;AA8AAAAAAAAAAAAAAAAAmAQAAGRycy9kb3ducmV2LnhtbFBLBQYAAAAABAAEAPMAAACkBQAAAAA=&#10;" filled="f" stroked="f" strokeweight=".5pt">
                <v:path arrowok="t"/>
                <v:textbox>
                  <w:txbxContent>
                    <w:p w:rsidR="008B3FED" w:rsidRPr="00FB6929" w:rsidRDefault="008B3FED" w:rsidP="008B3FED"/>
                  </w:txbxContent>
                </v:textbox>
              </v:shape>
            </w:pict>
          </mc:Fallback>
        </mc:AlternateContent>
      </w: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r>
        <w:rPr>
          <w:noProof/>
        </w:rPr>
        <w:drawing>
          <wp:anchor distT="0" distB="0" distL="114300" distR="114300" simplePos="0" relativeHeight="251663360" behindDoc="0" locked="0" layoutInCell="1" allowOverlap="1" wp14:anchorId="63AD1D48" wp14:editId="03492C53">
            <wp:simplePos x="0" y="0"/>
            <wp:positionH relativeFrom="margin">
              <wp:posOffset>2152650</wp:posOffset>
            </wp:positionH>
            <wp:positionV relativeFrom="paragraph">
              <wp:posOffset>-3810</wp:posOffset>
            </wp:positionV>
            <wp:extent cx="1988820" cy="1588770"/>
            <wp:effectExtent l="0" t="0" r="0" b="0"/>
            <wp:wrapSquare wrapText="bothSides"/>
            <wp:docPr id="1" name="Picture 1" descr="Description: C:\Documents and Settings\Owner\Local Settings\Temporary Internet Files\Content.IE5\3YTRHDGZ\MP9004225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Documents and Settings\Owner\Local Settings\Temporary Internet Files\Content.IE5\3YTRHDGZ\MP90042253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820" cy="158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r>
        <w:rPr>
          <w:rFonts w:ascii="Times New Roman" w:hAnsi="Times New Roman"/>
          <w:noProof/>
          <w:color w:val="800000"/>
          <w:sz w:val="24"/>
        </w:rPr>
        <w:tab/>
      </w:r>
    </w:p>
    <w:p w:rsidR="008B3FED" w:rsidRDefault="008B3FED" w:rsidP="008B3FED">
      <w:pPr>
        <w:pStyle w:val="Title"/>
        <w:jc w:val="left"/>
        <w:rPr>
          <w:rFonts w:ascii="Times New Roman" w:hAnsi="Times New Roman"/>
          <w:noProof/>
          <w:color w:val="800000"/>
          <w:sz w:val="24"/>
        </w:rPr>
      </w:pPr>
      <w:r>
        <w:rPr>
          <w:rFonts w:ascii="Times New Roman" w:hAnsi="Times New Roman"/>
          <w:noProof/>
          <w:color w:val="800000"/>
          <w:sz w:val="24"/>
        </w:rPr>
        <w:tab/>
      </w: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r>
        <w:rPr>
          <w:rFonts w:ascii="Times New Roman" w:hAnsi="Times New Roman"/>
          <w:noProof/>
          <w:color w:val="800000"/>
          <w:sz w:val="24"/>
        </w:rPr>
        <w:tab/>
      </w: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r>
        <w:rPr>
          <w:noProof/>
        </w:rPr>
        <mc:AlternateContent>
          <mc:Choice Requires="wps">
            <w:drawing>
              <wp:anchor distT="0" distB="0" distL="114300" distR="114300" simplePos="0" relativeHeight="251662336" behindDoc="0" locked="0" layoutInCell="1" allowOverlap="1" wp14:anchorId="293630F0" wp14:editId="1F00374A">
                <wp:simplePos x="0" y="0"/>
                <wp:positionH relativeFrom="margin">
                  <wp:posOffset>179705</wp:posOffset>
                </wp:positionH>
                <wp:positionV relativeFrom="paragraph">
                  <wp:posOffset>73660</wp:posOffset>
                </wp:positionV>
                <wp:extent cx="5934075" cy="1198245"/>
                <wp:effectExtent l="0"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98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5AE" w:rsidRPr="004105AE" w:rsidRDefault="008B3FED" w:rsidP="004105AE">
                            <w:pPr>
                              <w:pStyle w:val="BodyText0"/>
                              <w:jc w:val="center"/>
                              <w:rPr>
                                <w:rFonts w:ascii="Comic Sans MS" w:hAnsi="Comic Sans MS"/>
                                <w:b w:val="0"/>
                                <w:smallCaps/>
                                <w:color w:val="990000"/>
                                <w:sz w:val="32"/>
                                <w:szCs w:val="32"/>
                              </w:rPr>
                            </w:pPr>
                            <w:r w:rsidRPr="004105AE">
                              <w:rPr>
                                <w:rFonts w:ascii="Comic Sans MS" w:hAnsi="Comic Sans MS"/>
                                <w:b w:val="0"/>
                                <w:smallCaps/>
                                <w:color w:val="990000"/>
                                <w:sz w:val="32"/>
                                <w:szCs w:val="32"/>
                              </w:rPr>
                              <w:t xml:space="preserve">Join us in celebrating America’s free enterprise system and in paying tribute to the hard-working </w:t>
                            </w:r>
                          </w:p>
                          <w:p w:rsidR="008B3FED" w:rsidRPr="004105AE" w:rsidRDefault="008B3FED" w:rsidP="004105AE">
                            <w:pPr>
                              <w:pStyle w:val="BodyText0"/>
                              <w:jc w:val="center"/>
                              <w:rPr>
                                <w:rFonts w:ascii="Comic Sans MS" w:hAnsi="Comic Sans MS"/>
                                <w:b w:val="0"/>
                                <w:smallCaps/>
                                <w:color w:val="990000"/>
                                <w:sz w:val="32"/>
                                <w:szCs w:val="32"/>
                              </w:rPr>
                            </w:pPr>
                            <w:r w:rsidRPr="004105AE">
                              <w:rPr>
                                <w:rFonts w:ascii="Comic Sans MS" w:hAnsi="Comic Sans MS"/>
                                <w:b w:val="0"/>
                                <w:smallCaps/>
                                <w:color w:val="990000"/>
                                <w:sz w:val="32"/>
                                <w:szCs w:val="32"/>
                              </w:rPr>
                              <w:t>men and women of our community!</w:t>
                            </w:r>
                          </w:p>
                          <w:p w:rsidR="008B3FED" w:rsidRDefault="008B3FED" w:rsidP="008B3FED"/>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4.15pt;margin-top:5.8pt;width:467.25pt;height:9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NugIAAMUFAAAOAAAAZHJzL2Uyb0RvYy54bWysVG1vmzAQ/j5p/8Hyd8pLTQKopGpDmCZ1&#10;L1K7H+CACdbAZrYT0k377zubJE1bTZq28cHCd+fn3p67q+t936EdU5pLkePwIsCIiUrWXGxy/OWh&#10;9BKMtKGipp0ULMePTOPrxds3V+OQsUi2squZQgAidDYOOW6NGTLf11XLeqov5MAEKBupemrgqjZ+&#10;regI6H3nR0Ew80ep6kHJimkN0mJS4oXDbxpWmU9No5lBXY4hNuNO5c61Pf3FFc02ig4trw5h0L+I&#10;oqdcgNMTVEENRVvFX0H1vFJSy8ZcVLL3ZdPwirkcIJsweJHNfUsH5nKB4ujhVCb9/2Crj7vPCvEa&#10;ehdhJGgPPXpge4Nu5R6BCOozDjoDs/sBDM0e5GDrctXDnay+aiTksqViw26UkmPLaA3xhfalf/Z0&#10;wtEWZD1+kDX4oVsjHdC+Ub0tHpQDATr06fHUGxtLBcI4vSTBPMaoAl0YpklEYueDZsfng9LmHZM9&#10;sj85VtB8B093d9rYcGh2NLHehCx51zkCdOKZAAwnCTiHp1Znw3D9/JEG6SpZJcQj0WzlkaAovJty&#10;SbxZGc7j4rJYLovwp/Ubkqzldc2EdXPkVkj+rHcHlk+sOLFLy47XFs6GpNVmvewU2lHgdum+Q0HO&#10;zPznYbgiQC4vUgojEtxGqVfOkrlHShJ76TxIvCBMb9NZQFJSlM9TuuOC/XtKaMxxGkfxxKbf5ha4&#10;73VuNOu5ge3R8T7HycmIZpaDK1G71hrKu+n/rBQ2/KdSQLuPjXaMtSSd6Gr2670bjtMgrGX9CBRW&#10;EggGPIXNBz+tVN8xGmGL5Fh/21LFMOreCxiDNCTErh13IfE8gos616zPNVRUAJXjyiiMpsvSTMtq&#10;Oyi+acHXNHpC3sDwNNzR2k7ZFNdh5GBXuOwOe80uo/O7s3ravotfAAAA//8DAFBLAwQUAAYACAAA&#10;ACEAoZRmmN4AAAAJAQAADwAAAGRycy9kb3ducmV2LnhtbEyPwU7DMBBE70j8g7VIXFBrN5VCG+JU&#10;CKkSquBA4QM28TaOGttR7Kbh71lOcNx5o9mZcje7Xkw0xi54DaulAkG+CabzrYavz/1iAyIm9Ab7&#10;4EnDN0XYVbc3JRYmXP0HTcfUCg7xsUANNqWhkDI2lhzGZRjIMzuF0WHic2ylGfHK4a6XmVK5dNh5&#10;/mBxoBdLzfl4cRoe7KDe306v9d7kjT0fIj666aD1/d38/AQi0Zz+zPBbn6tDxZ3qcPEmil5Dtlmz&#10;k/VVDoL5Ns94Ss1AqTXIqpT/F1Q/AAAA//8DAFBLAQItABQABgAIAAAAIQC2gziS/gAAAOEBAAAT&#10;AAAAAAAAAAAAAAAAAAAAAABbQ29udGVudF9UeXBlc10ueG1sUEsBAi0AFAAGAAgAAAAhADj9If/W&#10;AAAAlAEAAAsAAAAAAAAAAAAAAAAALwEAAF9yZWxzLy5yZWxzUEsBAi0AFAAGAAgAAAAhAE/9SY26&#10;AgAAxQUAAA4AAAAAAAAAAAAAAAAALgIAAGRycy9lMm9Eb2MueG1sUEsBAi0AFAAGAAgAAAAhAKGU&#10;ZpjeAAAACQEAAA8AAAAAAAAAAAAAAAAAFAUAAGRycy9kb3ducmV2LnhtbFBLBQYAAAAABAAEAPMA&#10;AAAfBgAAAAA=&#10;" filled="f" stroked="f">
                <v:textbox>
                  <w:txbxContent>
                    <w:p w:rsidR="004105AE" w:rsidRPr="004105AE" w:rsidRDefault="008B3FED" w:rsidP="004105AE">
                      <w:pPr>
                        <w:pStyle w:val="BodyText0"/>
                        <w:jc w:val="center"/>
                        <w:rPr>
                          <w:rFonts w:ascii="Comic Sans MS" w:hAnsi="Comic Sans MS"/>
                          <w:b w:val="0"/>
                          <w:smallCaps/>
                          <w:color w:val="990000"/>
                          <w:sz w:val="32"/>
                          <w:szCs w:val="32"/>
                        </w:rPr>
                      </w:pPr>
                      <w:r w:rsidRPr="004105AE">
                        <w:rPr>
                          <w:rFonts w:ascii="Comic Sans MS" w:hAnsi="Comic Sans MS"/>
                          <w:b w:val="0"/>
                          <w:smallCaps/>
                          <w:color w:val="990000"/>
                          <w:sz w:val="32"/>
                          <w:szCs w:val="32"/>
                        </w:rPr>
                        <w:t xml:space="preserve">Join us in celebrating America’s free enterprise system and in paying tribute to the hard-working </w:t>
                      </w:r>
                    </w:p>
                    <w:p w:rsidR="008B3FED" w:rsidRPr="004105AE" w:rsidRDefault="008B3FED" w:rsidP="004105AE">
                      <w:pPr>
                        <w:pStyle w:val="BodyText0"/>
                        <w:jc w:val="center"/>
                        <w:rPr>
                          <w:rFonts w:ascii="Comic Sans MS" w:hAnsi="Comic Sans MS"/>
                          <w:b w:val="0"/>
                          <w:smallCaps/>
                          <w:color w:val="990000"/>
                          <w:sz w:val="32"/>
                          <w:szCs w:val="32"/>
                        </w:rPr>
                      </w:pPr>
                      <w:r w:rsidRPr="004105AE">
                        <w:rPr>
                          <w:rFonts w:ascii="Comic Sans MS" w:hAnsi="Comic Sans MS"/>
                          <w:b w:val="0"/>
                          <w:smallCaps/>
                          <w:color w:val="990000"/>
                          <w:sz w:val="32"/>
                          <w:szCs w:val="32"/>
                        </w:rPr>
                        <w:t>men and women of our community!</w:t>
                      </w:r>
                    </w:p>
                    <w:p w:rsidR="008B3FED" w:rsidRDefault="008B3FED" w:rsidP="008B3FED"/>
                  </w:txbxContent>
                </v:textbox>
                <w10:wrap anchorx="margin"/>
              </v:shape>
            </w:pict>
          </mc:Fallback>
        </mc:AlternateContent>
      </w: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bookmarkStart w:id="0" w:name="_GoBack"/>
      <w:bookmarkEnd w:id="0"/>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r>
        <w:rPr>
          <w:noProof/>
        </w:rPr>
        <mc:AlternateContent>
          <mc:Choice Requires="wps">
            <w:drawing>
              <wp:anchor distT="0" distB="0" distL="114300" distR="114300" simplePos="0" relativeHeight="251664384" behindDoc="0" locked="0" layoutInCell="1" allowOverlap="1" wp14:anchorId="6655E307" wp14:editId="07F378E2">
                <wp:simplePos x="0" y="0"/>
                <wp:positionH relativeFrom="margin">
                  <wp:align>center</wp:align>
                </wp:positionH>
                <wp:positionV relativeFrom="paragraph">
                  <wp:posOffset>49530</wp:posOffset>
                </wp:positionV>
                <wp:extent cx="6057900" cy="349694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3496945"/>
                        </a:xfrm>
                        <a:prstGeom prst="rect">
                          <a:avLst/>
                        </a:prstGeom>
                        <a:noFill/>
                        <a:ln w="6350">
                          <a:noFill/>
                        </a:ln>
                        <a:effectLst/>
                      </wps:spPr>
                      <wps:txbx>
                        <w:txbxContent>
                          <w:p w:rsidR="008B3FED" w:rsidRPr="00131CD9" w:rsidRDefault="008B3FED" w:rsidP="008B3FED">
                            <w:pPr>
                              <w:jc w:val="center"/>
                              <w:rPr>
                                <w:rFonts w:ascii="Comic Sans MS" w:hAnsi="Comic Sans MS"/>
                                <w:snapToGrid w:val="0"/>
                                <w:sz w:val="32"/>
                                <w:szCs w:val="32"/>
                              </w:rPr>
                            </w:pPr>
                            <w:r w:rsidRPr="00131CD9">
                              <w:rPr>
                                <w:rFonts w:ascii="Comic Sans MS" w:hAnsi="Comic Sans MS"/>
                                <w:snapToGrid w:val="0"/>
                                <w:sz w:val="32"/>
                                <w:szCs w:val="32"/>
                              </w:rPr>
                              <w:t>Choose from the following sponsorship packages:</w:t>
                            </w: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1" o:spid="_x0000_s1029" type="#_x0000_t202" style="position:absolute;margin-left:0;margin-top:3.9pt;width:477pt;height:275.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sxQAIAAIIEAAAOAAAAZHJzL2Uyb0RvYy54bWysVMtu2zAQvBfoPxC815KfqQXLgZsgRQEj&#10;CZAUOdMUZQuVuCxJR3K/vkPKdoy0p6IXark73NfsanHdNTV7VdZVpHM+HKScKS2pqPQ259+f7z59&#10;5sx5oQtRk1Y5PyjHr5cfPyxak6kR7agulGVwol3WmpzvvDdZkji5U41wAzJKw1iSbYTH1W6TwooW&#10;3ps6GaXpLGnJFsaSVM5Be9sb+TL6L0sl/UNZOuVZnXPk5uNp47kJZ7JciGxrhdlV8piG+IcsGlFp&#10;BD27uhVesL2t/nDVVNKSo9IPJDUJlWUlVawB1QzTd9U87YRRsRY0x5lzm9z/cyvvXx8tq4qcj4ac&#10;adGAo2fVefaFOgYV+tMalwH2ZAD0HfTgOdbqzJrkDwdIcoHpHzigQz+60jbhi0oZHoKCw7ntIYyE&#10;cpZOr+YpTBK28WQ+m0+mIXDy9txY578qalgQcm7Ba0xBvK6d76EnSIim6a6qa+hFVmvWIsR4msYH&#10;Zwuc1zoAVJySo5tQR596kHy36WJvxqc+bKg4oA2W+kFyRt5VyGgtnH8UFpODKrAN/gFHWRMi01Hi&#10;bEf219/0AQ9CYeWsxSTm3P3cC6s4q79pUD0fTiZhdONlMr0a4WIvLZtLi943N4RhB5vILooB7+uT&#10;WFpqXrA0qxAVJqElYufcn8Qb3+8Hlk6q1SqCMKxG+LV+MvLEfuj3c/cirDmS4sHnPZ1mVmTvuOmx&#10;PTurvaeyisSFPvddPY4RBj1Sf1zKsEmX94h6+3UsfwMAAP//AwBQSwMEFAAGAAgAAAAhAKzEot7b&#10;AAAABgEAAA8AAABkcnMvZG93bnJldi54bWxMj8FOwzAQRO9I/IO1SNyoAyKQpnGqCsEFCSFKJcRt&#10;G5s4YK+D7bbh79me4Dia1Zu3zXLyTuxNTEMgBZezAoShLuiBegWb14eLCkTKSBpdIKPgxyRYtqcn&#10;DdY6HOjF7Ne5FwyhVKMCm/NYS5k6azymWRgNcfcRosfMMfZSRzww3Dt5VRQ30uNAvGBxNHfWdF/r&#10;nVdwW71r+xkfp83b0+rbPo/S3aNU6vxsWi1AZDPlv2M46rM6tOy0DTvSSTgF/Eg+kkBwOS+vOW8V&#10;lGVVgmwb+V+//QUAAP//AwBQSwECLQAUAAYACAAAACEAtoM4kv4AAADhAQAAEwAAAAAAAAAAAAAA&#10;AAAAAAAAW0NvbnRlbnRfVHlwZXNdLnhtbFBLAQItABQABgAIAAAAIQA4/SH/1gAAAJQBAAALAAAA&#10;AAAAAAAAAAAAAC8BAABfcmVscy8ucmVsc1BLAQItABQABgAIAAAAIQC6ItsxQAIAAIIEAAAOAAAA&#10;AAAAAAAAAAAAAC4CAABkcnMvZTJvRG9jLnhtbFBLAQItABQABgAIAAAAIQCsxKLe2wAAAAYBAAAP&#10;AAAAAAAAAAAAAAAAAJoEAABkcnMvZG93bnJldi54bWxQSwUGAAAAAAQABADzAAAAogUAAAAA&#10;" filled="f" stroked="f" strokeweight=".5pt">
                <v:path arrowok="t"/>
                <v:textbox>
                  <w:txbxContent>
                    <w:p w:rsidR="008B3FED" w:rsidRPr="00131CD9" w:rsidRDefault="008B3FED" w:rsidP="008B3FED">
                      <w:pPr>
                        <w:jc w:val="center"/>
                        <w:rPr>
                          <w:rFonts w:ascii="Comic Sans MS" w:hAnsi="Comic Sans MS"/>
                          <w:snapToGrid w:val="0"/>
                          <w:sz w:val="32"/>
                          <w:szCs w:val="32"/>
                        </w:rPr>
                      </w:pPr>
                      <w:r w:rsidRPr="00131CD9">
                        <w:rPr>
                          <w:rFonts w:ascii="Comic Sans MS" w:hAnsi="Comic Sans MS"/>
                          <w:snapToGrid w:val="0"/>
                          <w:sz w:val="32"/>
                          <w:szCs w:val="32"/>
                        </w:rPr>
                        <w:t>Choose from the following sponsorship packages:</w:t>
                      </w: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p w:rsidR="008B3FED" w:rsidRPr="00344024" w:rsidRDefault="008B3FED" w:rsidP="008B3FED">
                      <w:pPr>
                        <w:rPr>
                          <w:rFonts w:ascii="Comic Sans MS" w:hAnsi="Comic Sans MS"/>
                          <w:b/>
                          <w:color w:val="943634"/>
                          <w:sz w:val="32"/>
                          <w:szCs w:val="32"/>
                        </w:rPr>
                      </w:pPr>
                    </w:p>
                  </w:txbxContent>
                </v:textbox>
                <w10:wrap anchorx="margin"/>
              </v:shape>
            </w:pict>
          </mc:Fallback>
        </mc:AlternateContent>
      </w: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p>
    <w:p w:rsidR="008B3FED" w:rsidRDefault="008B3FED" w:rsidP="008B3FED">
      <w:pPr>
        <w:pStyle w:val="Title"/>
        <w:jc w:val="left"/>
        <w:rPr>
          <w:rFonts w:ascii="Times New Roman" w:hAnsi="Times New Roman"/>
          <w:noProof/>
          <w:color w:val="800000"/>
          <w:sz w:val="24"/>
        </w:rPr>
      </w:pPr>
      <w:r>
        <w:rPr>
          <w:noProof/>
        </w:rPr>
        <mc:AlternateContent>
          <mc:Choice Requires="wps">
            <w:drawing>
              <wp:anchor distT="0" distB="0" distL="114300" distR="114300" simplePos="0" relativeHeight="251661312" behindDoc="0" locked="0" layoutInCell="1" allowOverlap="1" wp14:anchorId="22713AD0" wp14:editId="6CEA06B1">
                <wp:simplePos x="0" y="0"/>
                <wp:positionH relativeFrom="margin">
                  <wp:align>center</wp:align>
                </wp:positionH>
                <wp:positionV relativeFrom="paragraph">
                  <wp:posOffset>1524000</wp:posOffset>
                </wp:positionV>
                <wp:extent cx="6057900" cy="17919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1791970"/>
                        </a:xfrm>
                        <a:prstGeom prst="rect">
                          <a:avLst/>
                        </a:prstGeom>
                        <a:noFill/>
                        <a:ln w="6350">
                          <a:noFill/>
                        </a:ln>
                        <a:effectLst/>
                      </wps:spPr>
                      <wps:txbx>
                        <w:txbxContent>
                          <w:p w:rsidR="008B3FED" w:rsidRPr="004105AE" w:rsidRDefault="008B3FED" w:rsidP="008B3FED">
                            <w:pPr>
                              <w:rPr>
                                <w:rFonts w:ascii="Comic Sans MS" w:hAnsi="Comic Sans MS"/>
                                <w:b/>
                                <w:color w:val="990000"/>
                                <w:sz w:val="28"/>
                                <w:szCs w:val="28"/>
                              </w:rPr>
                            </w:pPr>
                            <w:r w:rsidRPr="004105AE">
                              <w:rPr>
                                <w:rFonts w:ascii="Comic Sans MS" w:hAnsi="Comic Sans MS"/>
                                <w:b/>
                                <w:color w:val="990000"/>
                                <w:sz w:val="28"/>
                                <w:szCs w:val="28"/>
                              </w:rPr>
                              <w:t>Yes! Sign me up for the package indicated above.</w:t>
                            </w:r>
                          </w:p>
                          <w:p w:rsidR="008B3FED" w:rsidRPr="004105AE" w:rsidRDefault="008B3FED" w:rsidP="008B3FED">
                            <w:pPr>
                              <w:rPr>
                                <w:rFonts w:ascii="Comic Sans MS" w:hAnsi="Comic Sans MS"/>
                                <w:b/>
                                <w:color w:val="990000"/>
                              </w:rPr>
                            </w:pPr>
                          </w:p>
                          <w:p w:rsidR="008B3FED" w:rsidRPr="004105AE" w:rsidRDefault="008B3FED" w:rsidP="008B3FED">
                            <w:pPr>
                              <w:rPr>
                                <w:rFonts w:ascii="Comic Sans MS" w:hAnsi="Comic Sans MS"/>
                                <w:b/>
                                <w:color w:val="990000"/>
                              </w:rPr>
                            </w:pPr>
                            <w:r w:rsidRPr="004105AE">
                              <w:rPr>
                                <w:rFonts w:ascii="Comic Sans MS" w:hAnsi="Comic Sans MS"/>
                                <w:b/>
                                <w:color w:val="990000"/>
                              </w:rPr>
                              <w:t>ADVERTISER: ________________________________________</w:t>
                            </w:r>
                          </w:p>
                          <w:p w:rsidR="008B3FED" w:rsidRPr="004105AE" w:rsidRDefault="008B3FED" w:rsidP="008B3FED">
                            <w:pPr>
                              <w:rPr>
                                <w:rFonts w:ascii="Comic Sans MS" w:hAnsi="Comic Sans MS"/>
                                <w:b/>
                                <w:color w:val="990000"/>
                              </w:rPr>
                            </w:pPr>
                          </w:p>
                          <w:p w:rsidR="008B3FED" w:rsidRPr="004105AE" w:rsidRDefault="008B3FED" w:rsidP="008B3FED">
                            <w:pPr>
                              <w:rPr>
                                <w:rFonts w:ascii="Comic Sans MS" w:hAnsi="Comic Sans MS"/>
                                <w:b/>
                                <w:color w:val="990000"/>
                              </w:rPr>
                            </w:pPr>
                            <w:r w:rsidRPr="004105AE">
                              <w:rPr>
                                <w:rFonts w:ascii="Comic Sans MS" w:hAnsi="Comic Sans MS"/>
                                <w:b/>
                                <w:color w:val="990000"/>
                              </w:rPr>
                              <w:t>AUTHORIZED BY: _________________________________________</w:t>
                            </w:r>
                          </w:p>
                          <w:p w:rsidR="008B3FED" w:rsidRPr="004105AE" w:rsidRDefault="008B3FED" w:rsidP="008B3FED">
                            <w:pPr>
                              <w:rPr>
                                <w:rFonts w:ascii="Comic Sans MS" w:hAnsi="Comic Sans MS"/>
                                <w:b/>
                                <w:color w:val="990000"/>
                              </w:rPr>
                            </w:pPr>
                          </w:p>
                          <w:p w:rsidR="008B3FED" w:rsidRPr="004105AE" w:rsidRDefault="008B3FED" w:rsidP="008B3FED">
                            <w:pPr>
                              <w:rPr>
                                <w:rFonts w:ascii="Comic Sans MS" w:hAnsi="Comic Sans MS"/>
                                <w:b/>
                                <w:color w:val="990000"/>
                              </w:rPr>
                            </w:pPr>
                            <w:r w:rsidRPr="004105AE">
                              <w:rPr>
                                <w:rFonts w:ascii="Comic Sans MS" w:hAnsi="Comic Sans MS"/>
                                <w:b/>
                                <w:color w:val="990000"/>
                              </w:rPr>
                              <w:t>STATION REP: ________________________        DATE: 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0" type="#_x0000_t202" style="position:absolute;margin-left:0;margin-top:120pt;width:477pt;height:141.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8vPwIAAIAEAAAOAAAAZHJzL2Uyb0RvYy54bWysVN9v2jAQfp+0/8Hy+0jCoJSIULFWTJNQ&#10;WwmmPhvHJtFin2cbku6v39kJFHV7mvbinH3f/fzusrjrVENOwroadEGzUUqJ0BzKWh8K+n23/nRL&#10;ifNMl6wBLQr6Khy9W378sGhNLsZQQVMKS9CJdnlrClp5b/IkcbwSirkRGKFRKcEq5vFqD0lpWYve&#10;VZOM0/QmacGWxgIXzuHrQ6+ky+hfSsH9k5ROeNIUFHPz8bTx3IczWS5YfrDMVDUf0mD/kIVitcag&#10;F1cPzDNytPUfrlTNLTiQfsRBJSBlzUWsAavJ0nfVbCtmRKwFm+PMpU3u/7nlj6dnS+qyoFNKNFNI&#10;0U50nnyBjkxDd1rjcgRtDcJ8h8/IcqzUmQ3wHw4hyRWmN3CIDt3opFXhi3USNEQCXi9ND1E4Pt6k&#10;09k8RRVHXTabZ/NZpCV5MzfW+a8CFAlCQS2yGlNgp43zIQGWnyEhmoZ13TSR2UaTFkN8nqbR4KJB&#10;i0YHrIgzMrgJdfSpB8l3+y52ZnLuwx7KV2yDhX6MnOHrGjPaMOefmcW5wSpwF/wTHrIBjAyDREkF&#10;9tff3gMe6UQtJS3OYUHdzyOzgpLmm0ai59lkEgY3XibT2Rgv9lqzv9boo7oHHPUMt87wKAa8b86i&#10;tKBecGVWISqqmOYYu6D+LN77fjtw5bhYrSIIR9Uwv9Fbw8/sh37vuhdmzUCKRz4f4TyxLH/HTY/t&#10;2VkdPcg6Ehf63Hd1GCMc88jnsJJhj67vEfX241j+BgAA//8DAFBLAwQUAAYACAAAACEAhQMl4N4A&#10;AAAIAQAADwAAAGRycy9kb3ducmV2LnhtbEyPwU7DMBBE70j8g7VI3KhD1EIb4lQVggsSQi2VUG/b&#10;2MQBex1stw1/z3KC26xmNPumXo7eiaOJqQ+k4HpSgDDUBt1Tp2D7+ng1B5EykkYXyCj4NgmWzflZ&#10;jZUOJ1qb4yZ3gksoVajA5jxUUqbWGo9pEgZD7L2H6DHzGTupI5643DtZFsWN9NgTf7A4mHtr2s/N&#10;wSu4ne+0/YhP4/btefVlXwbpHlAqdXkxru5AZDPmvzD84jM6NMy0DwfSSTgFPCQrKKcFC7YXsymL&#10;vYJZWZYgm1r+H9D8AAAA//8DAFBLAQItABQABgAIAAAAIQC2gziS/gAAAOEBAAATAAAAAAAAAAAA&#10;AAAAAAAAAABbQ29udGVudF9UeXBlc10ueG1sUEsBAi0AFAAGAAgAAAAhADj9If/WAAAAlAEAAAsA&#10;AAAAAAAAAAAAAAAALwEAAF9yZWxzLy5yZWxzUEsBAi0AFAAGAAgAAAAhAGLh/y8/AgAAgAQAAA4A&#10;AAAAAAAAAAAAAAAALgIAAGRycy9lMm9Eb2MueG1sUEsBAi0AFAAGAAgAAAAhAIUDJeDeAAAACAEA&#10;AA8AAAAAAAAAAAAAAAAAmQQAAGRycy9kb3ducmV2LnhtbFBLBQYAAAAABAAEAPMAAACkBQAAAAA=&#10;" filled="f" stroked="f" strokeweight=".5pt">
                <v:path arrowok="t"/>
                <v:textbox>
                  <w:txbxContent>
                    <w:p w:rsidR="008B3FED" w:rsidRPr="004105AE" w:rsidRDefault="008B3FED" w:rsidP="008B3FED">
                      <w:pPr>
                        <w:rPr>
                          <w:rFonts w:ascii="Comic Sans MS" w:hAnsi="Comic Sans MS"/>
                          <w:b/>
                          <w:color w:val="990000"/>
                          <w:sz w:val="28"/>
                          <w:szCs w:val="28"/>
                        </w:rPr>
                      </w:pPr>
                      <w:r w:rsidRPr="004105AE">
                        <w:rPr>
                          <w:rFonts w:ascii="Comic Sans MS" w:hAnsi="Comic Sans MS"/>
                          <w:b/>
                          <w:color w:val="990000"/>
                          <w:sz w:val="28"/>
                          <w:szCs w:val="28"/>
                        </w:rPr>
                        <w:t>Yes! Sign me up for the package indicated above.</w:t>
                      </w:r>
                    </w:p>
                    <w:p w:rsidR="008B3FED" w:rsidRPr="004105AE" w:rsidRDefault="008B3FED" w:rsidP="008B3FED">
                      <w:pPr>
                        <w:rPr>
                          <w:rFonts w:ascii="Comic Sans MS" w:hAnsi="Comic Sans MS"/>
                          <w:b/>
                          <w:color w:val="990000"/>
                        </w:rPr>
                      </w:pPr>
                    </w:p>
                    <w:p w:rsidR="008B3FED" w:rsidRPr="004105AE" w:rsidRDefault="008B3FED" w:rsidP="008B3FED">
                      <w:pPr>
                        <w:rPr>
                          <w:rFonts w:ascii="Comic Sans MS" w:hAnsi="Comic Sans MS"/>
                          <w:b/>
                          <w:color w:val="990000"/>
                        </w:rPr>
                      </w:pPr>
                      <w:r w:rsidRPr="004105AE">
                        <w:rPr>
                          <w:rFonts w:ascii="Comic Sans MS" w:hAnsi="Comic Sans MS"/>
                          <w:b/>
                          <w:color w:val="990000"/>
                        </w:rPr>
                        <w:t>ADVERTISER: ________________________________________</w:t>
                      </w:r>
                    </w:p>
                    <w:p w:rsidR="008B3FED" w:rsidRPr="004105AE" w:rsidRDefault="008B3FED" w:rsidP="008B3FED">
                      <w:pPr>
                        <w:rPr>
                          <w:rFonts w:ascii="Comic Sans MS" w:hAnsi="Comic Sans MS"/>
                          <w:b/>
                          <w:color w:val="990000"/>
                        </w:rPr>
                      </w:pPr>
                    </w:p>
                    <w:p w:rsidR="008B3FED" w:rsidRPr="004105AE" w:rsidRDefault="008B3FED" w:rsidP="008B3FED">
                      <w:pPr>
                        <w:rPr>
                          <w:rFonts w:ascii="Comic Sans MS" w:hAnsi="Comic Sans MS"/>
                          <w:b/>
                          <w:color w:val="990000"/>
                        </w:rPr>
                      </w:pPr>
                      <w:r w:rsidRPr="004105AE">
                        <w:rPr>
                          <w:rFonts w:ascii="Comic Sans MS" w:hAnsi="Comic Sans MS"/>
                          <w:b/>
                          <w:color w:val="990000"/>
                        </w:rPr>
                        <w:t>AUTHORIZED BY: _________________________________________</w:t>
                      </w:r>
                    </w:p>
                    <w:p w:rsidR="008B3FED" w:rsidRPr="004105AE" w:rsidRDefault="008B3FED" w:rsidP="008B3FED">
                      <w:pPr>
                        <w:rPr>
                          <w:rFonts w:ascii="Comic Sans MS" w:hAnsi="Comic Sans MS"/>
                          <w:b/>
                          <w:color w:val="990000"/>
                        </w:rPr>
                      </w:pPr>
                    </w:p>
                    <w:p w:rsidR="008B3FED" w:rsidRPr="004105AE" w:rsidRDefault="008B3FED" w:rsidP="008B3FED">
                      <w:pPr>
                        <w:rPr>
                          <w:rFonts w:ascii="Comic Sans MS" w:hAnsi="Comic Sans MS"/>
                          <w:b/>
                          <w:color w:val="990000"/>
                        </w:rPr>
                      </w:pPr>
                      <w:r w:rsidRPr="004105AE">
                        <w:rPr>
                          <w:rFonts w:ascii="Comic Sans MS" w:hAnsi="Comic Sans MS"/>
                          <w:b/>
                          <w:color w:val="990000"/>
                        </w:rPr>
                        <w:t>STATION REP: ________________________        DATE: ____________</w:t>
                      </w:r>
                    </w:p>
                  </w:txbxContent>
                </v:textbox>
                <w10:wrap anchorx="margin"/>
              </v:shape>
            </w:pict>
          </mc:Fallback>
        </mc:AlternateContent>
      </w:r>
    </w:p>
    <w:p w:rsidR="008B3FED" w:rsidRDefault="008B3FED">
      <w:pPr>
        <w:pStyle w:val="BodyText"/>
        <w:ind w:left="360"/>
        <w:jc w:val="both"/>
        <w:rPr>
          <w:sz w:val="23"/>
        </w:rPr>
      </w:pPr>
    </w:p>
    <w:sectPr w:rsidR="008B3FED" w:rsidSect="004105AE">
      <w:pgSz w:w="12240" w:h="15840"/>
      <w:pgMar w:top="1152" w:right="1152" w:bottom="1152" w:left="1152" w:header="720" w:footer="720" w:gutter="0"/>
      <w:pgBorders w:offsetFrom="page">
        <w:top w:val="threeDEmboss" w:sz="24" w:space="24" w:color="990000"/>
        <w:left w:val="threeDEmboss" w:sz="24" w:space="24" w:color="990000"/>
        <w:bottom w:val="threeDEngrave" w:sz="24" w:space="24" w:color="990000"/>
        <w:right w:val="threeDEngrave" w:sz="24" w:space="24" w:color="99000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182" w:rsidRDefault="002F1182">
      <w:r>
        <w:separator/>
      </w:r>
    </w:p>
  </w:endnote>
  <w:endnote w:type="continuationSeparator" w:id="0">
    <w:p w:rsidR="002F1182" w:rsidRDefault="002F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182" w:rsidRDefault="002F1182">
      <w:r>
        <w:separator/>
      </w:r>
    </w:p>
  </w:footnote>
  <w:footnote w:type="continuationSeparator" w:id="0">
    <w:p w:rsidR="002F1182" w:rsidRDefault="002F1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ED" w:rsidRDefault="008B3FED" w:rsidP="008B3FED">
    <w:pPr>
      <w:pStyle w:val="Header"/>
      <w:jc w:val="center"/>
      <w:rPr>
        <w:b/>
        <w:sz w:val="28"/>
      </w:rPr>
    </w:pPr>
    <w:r>
      <w:rPr>
        <w:b/>
        <w:sz w:val="28"/>
      </w:rPr>
      <w:t>Labor Day Telesales Presentation</w:t>
    </w:r>
  </w:p>
  <w:p w:rsidR="008B3FED" w:rsidRDefault="008B3FED" w:rsidP="008B3FED">
    <w:pPr>
      <w:pStyle w:val="Footer"/>
      <w:jc w:val="center"/>
      <w:rPr>
        <w:b/>
        <w:sz w:val="28"/>
      </w:rPr>
    </w:pPr>
    <w:r>
      <w:rPr>
        <w:b/>
      </w:rPr>
      <w:t>©GRACE BROADCAST SALES, all rights reserved.</w:t>
    </w:r>
  </w:p>
  <w:p w:rsidR="008B3FED" w:rsidRDefault="008B3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27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2E692C05"/>
    <w:multiLevelType w:val="singleLevel"/>
    <w:tmpl w:val="C9AEC2B2"/>
    <w:lvl w:ilvl="0">
      <w:start w:val="1"/>
      <w:numFmt w:val="bullet"/>
      <w:lvlText w:val=""/>
      <w:lvlJc w:val="left"/>
      <w:pPr>
        <w:tabs>
          <w:tab w:val="num" w:pos="360"/>
        </w:tabs>
        <w:ind w:left="0" w:firstLine="0"/>
      </w:pPr>
      <w:rPr>
        <w:rFonts w:ascii="Symbol" w:hAnsi="Symbol" w:hint="default"/>
        <w:sz w:val="28"/>
      </w:rPr>
    </w:lvl>
  </w:abstractNum>
  <w:abstractNum w:abstractNumId="2">
    <w:nsid w:val="4D9A5537"/>
    <w:multiLevelType w:val="singleLevel"/>
    <w:tmpl w:val="048A69C2"/>
    <w:lvl w:ilvl="0">
      <w:start w:val="1"/>
      <w:numFmt w:val="bullet"/>
      <w:lvlText w:val=""/>
      <w:lvlJc w:val="left"/>
      <w:pPr>
        <w:tabs>
          <w:tab w:val="num" w:pos="360"/>
        </w:tabs>
        <w:ind w:left="360" w:hanging="360"/>
      </w:pPr>
      <w:rPr>
        <w:rFonts w:ascii="Wingdings" w:hAnsi="Wingdings" w:hint="default"/>
        <w:b w:val="0"/>
        <w:i w:val="0"/>
      </w:rPr>
    </w:lvl>
  </w:abstractNum>
  <w:abstractNum w:abstractNumId="3">
    <w:nsid w:val="72D22FA0"/>
    <w:multiLevelType w:val="singleLevel"/>
    <w:tmpl w:val="FA64989A"/>
    <w:lvl w:ilvl="0">
      <w:start w:val="1"/>
      <w:numFmt w:val="decimal"/>
      <w:lvlText w:val="%1)"/>
      <w:lvlJc w:val="left"/>
      <w:pPr>
        <w:tabs>
          <w:tab w:val="num" w:pos="360"/>
        </w:tabs>
        <w:ind w:left="360" w:hanging="360"/>
      </w:pPr>
      <w:rPr>
        <w:b/>
        <w:i w:val="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65"/>
    <w:rsid w:val="00002465"/>
    <w:rsid w:val="002F1182"/>
    <w:rsid w:val="0030329D"/>
    <w:rsid w:val="004105AE"/>
    <w:rsid w:val="004C502B"/>
    <w:rsid w:val="008B3FED"/>
    <w:rsid w:val="00A44328"/>
    <w:rsid w:val="00B5337B"/>
    <w:rsid w:val="00CD3F46"/>
    <w:rsid w:val="00D033CC"/>
    <w:rsid w:val="00E5383A"/>
    <w:rsid w:val="00EC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0">
    <w:name w:val="Body Text"/>
    <w:basedOn w:val="Normal"/>
    <w:semiHidden/>
    <w:pPr>
      <w:jc w:val="both"/>
    </w:pPr>
    <w:rPr>
      <w:b/>
      <w:sz w:val="24"/>
    </w:rPr>
  </w:style>
  <w:style w:type="paragraph" w:styleId="Title">
    <w:name w:val="Title"/>
    <w:basedOn w:val="Normal"/>
    <w:link w:val="TitleChar"/>
    <w:qFormat/>
    <w:rsid w:val="008B3FED"/>
    <w:pPr>
      <w:jc w:val="center"/>
    </w:pPr>
    <w:rPr>
      <w:rFonts w:ascii="Bradley Hand ITC" w:hAnsi="Bradley Hand ITC"/>
      <w:b/>
      <w:sz w:val="52"/>
    </w:rPr>
  </w:style>
  <w:style w:type="character" w:customStyle="1" w:styleId="TitleChar">
    <w:name w:val="Title Char"/>
    <w:basedOn w:val="DefaultParagraphFont"/>
    <w:link w:val="Title"/>
    <w:rsid w:val="008B3FED"/>
    <w:rPr>
      <w:rFonts w:ascii="Bradley Hand ITC" w:hAnsi="Bradley Hand ITC"/>
      <w:b/>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0">
    <w:name w:val="Body Text"/>
    <w:basedOn w:val="Normal"/>
    <w:semiHidden/>
    <w:pPr>
      <w:jc w:val="both"/>
    </w:pPr>
    <w:rPr>
      <w:b/>
      <w:sz w:val="24"/>
    </w:rPr>
  </w:style>
  <w:style w:type="paragraph" w:styleId="Title">
    <w:name w:val="Title"/>
    <w:basedOn w:val="Normal"/>
    <w:link w:val="TitleChar"/>
    <w:qFormat/>
    <w:rsid w:val="008B3FED"/>
    <w:pPr>
      <w:jc w:val="center"/>
    </w:pPr>
    <w:rPr>
      <w:rFonts w:ascii="Bradley Hand ITC" w:hAnsi="Bradley Hand ITC"/>
      <w:b/>
      <w:sz w:val="52"/>
    </w:rPr>
  </w:style>
  <w:style w:type="character" w:customStyle="1" w:styleId="TitleChar">
    <w:name w:val="Title Char"/>
    <w:basedOn w:val="DefaultParagraphFont"/>
    <w:link w:val="Title"/>
    <w:rsid w:val="008B3FED"/>
    <w:rPr>
      <w:rFonts w:ascii="Bradley Hand ITC" w:hAnsi="Bradley Hand ITC"/>
      <w:b/>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DD2D6-45A6-4B7C-8456-2F919020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Preparation is the key to success</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is the key to success</dc:title>
  <dc:creator>Rebecca Schwartz</dc:creator>
  <cp:lastModifiedBy>Rebecca</cp:lastModifiedBy>
  <cp:revision>3</cp:revision>
  <dcterms:created xsi:type="dcterms:W3CDTF">2013-08-07T19:30:00Z</dcterms:created>
  <dcterms:modified xsi:type="dcterms:W3CDTF">2013-08-07T19:31:00Z</dcterms:modified>
</cp:coreProperties>
</file>